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5B" w:rsidRPr="00677CE1" w:rsidRDefault="00BA7F5B" w:rsidP="00BA7F5B">
      <w:pPr>
        <w:ind w:left="634" w:right="720"/>
        <w:jc w:val="center"/>
        <w:rPr>
          <w:rFonts w:cs="Arial"/>
          <w:b/>
          <w:bCs/>
          <w:sz w:val="24"/>
          <w:szCs w:val="24"/>
        </w:rPr>
      </w:pPr>
      <w:r w:rsidRPr="00677CE1">
        <w:rPr>
          <w:rFonts w:cs="Arial"/>
          <w:b/>
          <w:bCs/>
          <w:sz w:val="24"/>
          <w:szCs w:val="24"/>
        </w:rPr>
        <w:t xml:space="preserve"> SISKIYOU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COUNTY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BEHAVIORAL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HEALTH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SERVICES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BOARD</w:t>
      </w:r>
      <w:r>
        <w:rPr>
          <w:rFonts w:cs="Arial"/>
          <w:b/>
          <w:bCs/>
          <w:sz w:val="24"/>
          <w:szCs w:val="24"/>
        </w:rPr>
        <w:t xml:space="preserve"> MINUTES </w:t>
      </w:r>
    </w:p>
    <w:p w:rsidR="00BA7F5B" w:rsidRDefault="00BA7F5B" w:rsidP="00BA7F5B">
      <w:pPr>
        <w:ind w:left="634" w:right="720"/>
        <w:jc w:val="center"/>
        <w:rPr>
          <w:rFonts w:cs="Arial"/>
          <w:b/>
          <w:bCs/>
        </w:rPr>
      </w:pPr>
    </w:p>
    <w:p w:rsidR="005663B5" w:rsidRDefault="005663B5" w:rsidP="005663B5">
      <w:pPr>
        <w:spacing w:line="235" w:lineRule="auto"/>
        <w:ind w:right="90"/>
        <w:jc w:val="center"/>
        <w:rPr>
          <w:rFonts w:cs="Arial"/>
          <w:b/>
        </w:rPr>
      </w:pPr>
      <w:r w:rsidRPr="00C61150">
        <w:rPr>
          <w:rFonts w:cs="Arial"/>
          <w:b/>
        </w:rPr>
        <w:t>SISKIYOU COUNTY BEHAVIORAL HEALTH SERVICES BOARD</w:t>
      </w:r>
    </w:p>
    <w:p w:rsidR="005663B5" w:rsidRDefault="005663B5" w:rsidP="005663B5">
      <w:pPr>
        <w:spacing w:after="120"/>
        <w:ind w:right="90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1529219310"/>
          <w:placeholder>
            <w:docPart w:val="62070E2D05464DB48CC8CA6FB78262CF"/>
          </w:placeholder>
          <w:date w:fullDate="2021-08-16T00:00:00Z">
            <w:dateFormat w:val="dddd, MMMM d, yyyy"/>
            <w:lid w:val="en-US"/>
            <w:storeMappedDataAs w:val="dateTime"/>
            <w:calendar w:val="gregorian"/>
          </w:date>
        </w:sdtPr>
        <w:sdtContent>
          <w:r>
            <w:rPr>
              <w:rFonts w:cs="Arial"/>
              <w:b/>
            </w:rPr>
            <w:t>Monday, August 16, 2021</w:t>
          </w:r>
        </w:sdtContent>
      </w:sdt>
      <w:r>
        <w:rPr>
          <w:rFonts w:cs="Arial"/>
          <w:b/>
        </w:rPr>
        <w:t xml:space="preserve"> , 3:30pm</w:t>
      </w:r>
    </w:p>
    <w:p w:rsidR="005663B5" w:rsidRDefault="005663B5" w:rsidP="005663B5">
      <w:pPr>
        <w:spacing w:after="120"/>
        <w:ind w:right="90"/>
        <w:jc w:val="center"/>
        <w:rPr>
          <w:rFonts w:cs="Arial"/>
          <w:b/>
        </w:rPr>
      </w:pPr>
      <w:r>
        <w:rPr>
          <w:rFonts w:cs="Arial"/>
          <w:b/>
        </w:rPr>
        <w:t>2060 Campus Drive, Yreka, CA</w:t>
      </w:r>
    </w:p>
    <w:p w:rsidR="00BA7F5B" w:rsidRDefault="00BA7F5B" w:rsidP="00BA7F5B">
      <w:pPr>
        <w:ind w:left="634" w:right="720"/>
        <w:jc w:val="center"/>
        <w:rPr>
          <w:rFonts w:cs="Arial"/>
          <w:bCs/>
        </w:rPr>
      </w:pPr>
    </w:p>
    <w:tbl>
      <w:tblPr>
        <w:tblStyle w:val="TableGrid"/>
        <w:tblpPr w:leftFromText="180" w:rightFromText="180" w:vertAnchor="text" w:horzAnchor="page" w:tblpX="841" w:tblpY="-39"/>
        <w:tblW w:w="5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092"/>
      </w:tblGrid>
      <w:tr w:rsidR="009D441E" w:rsidTr="00A52503">
        <w:trPr>
          <w:trHeight w:val="295"/>
        </w:trPr>
        <w:tc>
          <w:tcPr>
            <w:tcW w:w="5972" w:type="dxa"/>
            <w:gridSpan w:val="2"/>
          </w:tcPr>
          <w:p w:rsidR="009D441E" w:rsidRP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Board Members Present</w:t>
            </w:r>
          </w:p>
        </w:tc>
      </w:tr>
      <w:tr w:rsidR="009D441E" w:rsidTr="00A52503">
        <w:trPr>
          <w:trHeight w:val="1146"/>
        </w:trPr>
        <w:tc>
          <w:tcPr>
            <w:tcW w:w="2880" w:type="dxa"/>
          </w:tcPr>
          <w:p w:rsidR="009D441E" w:rsidRPr="009350F0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18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Harold Clinehens, Jr</w:t>
            </w:r>
            <w:r>
              <w:rPr>
                <w:rFonts w:cs="Arial"/>
                <w:bCs/>
              </w:rPr>
              <w:tab/>
            </w:r>
          </w:p>
          <w:p w:rsidR="009D441E" w:rsidRDefault="009D441E" w:rsidP="009D441E">
            <w:pPr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Pr="003D74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Kevin Van Laeken, M.S.</w:t>
            </w:r>
          </w:p>
          <w:p w:rsidR="009D441E" w:rsidRDefault="009D441E" w:rsidP="009D441E">
            <w:pPr>
              <w:tabs>
                <w:tab w:val="left" w:pos="419"/>
                <w:tab w:val="right" w:pos="2070"/>
                <w:tab w:val="right" w:pos="2160"/>
                <w:tab w:val="left" w:pos="2520"/>
                <w:tab w:val="left" w:pos="3585"/>
              </w:tabs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Sup. Brandon Criss</w:t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  <w:t xml:space="preserve">      </w:t>
            </w:r>
          </w:p>
          <w:p w:rsidR="009D441E" w:rsidRDefault="00AF101A" w:rsidP="009D441E">
            <w:pPr>
              <w:tabs>
                <w:tab w:val="right" w:pos="2070"/>
                <w:tab w:val="right" w:pos="2160"/>
                <w:tab w:val="left" w:pos="2520"/>
                <w:tab w:val="left" w:pos="3628"/>
              </w:tabs>
              <w:ind w:left="7920" w:right="720" w:hanging="79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6"/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0"/>
            <w:r w:rsidR="009D441E">
              <w:rPr>
                <w:rFonts w:cs="Arial"/>
                <w:bCs/>
              </w:rPr>
              <w:t xml:space="preserve"> Sup. Nancy Ogren</w:t>
            </w:r>
          </w:p>
        </w:tc>
        <w:tc>
          <w:tcPr>
            <w:tcW w:w="3092" w:type="dxa"/>
          </w:tcPr>
          <w:p w:rsidR="009D441E" w:rsidRDefault="005663B5" w:rsidP="009D441E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 w:rsidR="009D441E">
              <w:rPr>
                <w:rFonts w:cs="Arial"/>
                <w:bCs/>
              </w:rPr>
              <w:t xml:space="preserve"> Juene Kennedy</w:t>
            </w:r>
          </w:p>
          <w:p w:rsidR="009D441E" w:rsidRDefault="009D441E" w:rsidP="009D441E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Pr="003D74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Linda Smith, Ph.D.</w:t>
            </w:r>
          </w:p>
          <w:p w:rsidR="00057FF0" w:rsidRDefault="00057FF0" w:rsidP="00057FF0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Pr="003D74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Katy Spence, LMFT</w:t>
            </w:r>
          </w:p>
          <w:p w:rsidR="00057FF0" w:rsidRDefault="00057FF0" w:rsidP="009D441E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</w:p>
          <w:p w:rsid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51"/>
        <w:tblW w:w="5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9D441E" w:rsidTr="00AF101A">
        <w:trPr>
          <w:trHeight w:val="253"/>
        </w:trPr>
        <w:tc>
          <w:tcPr>
            <w:tcW w:w="5212" w:type="dxa"/>
          </w:tcPr>
          <w:p w:rsidR="009D441E" w:rsidRPr="009D441E" w:rsidRDefault="009D441E" w:rsidP="00AF101A">
            <w:pPr>
              <w:tabs>
                <w:tab w:val="right" w:pos="2070"/>
                <w:tab w:val="right" w:pos="2160"/>
                <w:tab w:val="left" w:pos="2520"/>
              </w:tabs>
              <w:ind w:right="141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Staff Present</w:t>
            </w:r>
          </w:p>
        </w:tc>
      </w:tr>
      <w:tr w:rsidR="009D441E" w:rsidTr="00AF101A">
        <w:trPr>
          <w:trHeight w:val="507"/>
        </w:trPr>
        <w:tc>
          <w:tcPr>
            <w:tcW w:w="5212" w:type="dxa"/>
          </w:tcPr>
          <w:p w:rsidR="009D441E" w:rsidRDefault="00057FF0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20" w:hanging="277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3"/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1"/>
            <w:r w:rsidR="009D441E">
              <w:rPr>
                <w:rFonts w:cs="Arial"/>
                <w:bCs/>
              </w:rPr>
              <w:t xml:space="preserve"> </w:t>
            </w:r>
            <w:r w:rsidR="009D441E" w:rsidRPr="009D441E">
              <w:rPr>
                <w:rFonts w:cs="Arial"/>
                <w:bCs/>
              </w:rPr>
              <w:t>Sarah Collard, HHSA Director</w:t>
            </w:r>
            <w:r w:rsidR="009D441E">
              <w:rPr>
                <w:rFonts w:cs="Arial"/>
                <w:bCs/>
                <w:sz w:val="16"/>
              </w:rPr>
              <w:tab/>
            </w:r>
          </w:p>
          <w:p w:rsidR="009D441E" w:rsidRDefault="009D441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  <w:sz w:val="16"/>
              </w:rPr>
              <w:t xml:space="preserve"> </w:t>
            </w:r>
            <w:r w:rsidRPr="009D441E">
              <w:rPr>
                <w:rFonts w:cs="Arial"/>
                <w:bCs/>
              </w:rPr>
              <w:t>Samantha Schlieter, Executive Secretary</w:t>
            </w:r>
          </w:p>
          <w:p w:rsidR="0056635B" w:rsidRDefault="00057FF0" w:rsidP="000F3196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rFonts w:cs="Arial"/>
                <w:bCs/>
              </w:rPr>
              <w:instrText xml:space="preserve"> FORMCHECKBOX </w:instrText>
            </w:r>
            <w:r w:rsidR="002B451A">
              <w:rPr>
                <w:rFonts w:cs="Arial"/>
                <w:bCs/>
              </w:rPr>
            </w:r>
            <w:r w:rsidR="002B45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2"/>
            <w:r w:rsidR="0056635B">
              <w:rPr>
                <w:rFonts w:cs="Arial"/>
                <w:bCs/>
              </w:rPr>
              <w:t xml:space="preserve"> Tracie Lima, Clinical Director BHS</w:t>
            </w:r>
          </w:p>
        </w:tc>
      </w:tr>
    </w:tbl>
    <w:p w:rsidR="009D441E" w:rsidRPr="009D441E" w:rsidRDefault="009D441E" w:rsidP="009D441E">
      <w:pPr>
        <w:rPr>
          <w:rFonts w:cs="Arial"/>
        </w:rPr>
      </w:pPr>
    </w:p>
    <w:p w:rsidR="000F3196" w:rsidRDefault="000F3196" w:rsidP="0003417A">
      <w:pPr>
        <w:spacing w:after="120" w:line="235" w:lineRule="auto"/>
        <w:ind w:right="90"/>
        <w:jc w:val="center"/>
        <w:rPr>
          <w:b/>
          <w:bCs/>
        </w:rPr>
      </w:pPr>
    </w:p>
    <w:p w:rsidR="00057FF0" w:rsidRPr="00057FF0" w:rsidRDefault="00057FF0" w:rsidP="00057FF0">
      <w:pPr>
        <w:spacing w:before="120" w:after="120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057FF0">
        <w:rPr>
          <w:rFonts w:ascii="Cambria" w:hAnsi="Cambria" w:cstheme="minorHAnsi"/>
          <w:b/>
          <w:bCs/>
          <w:iCs/>
          <w:sz w:val="24"/>
          <w:szCs w:val="24"/>
        </w:rPr>
        <w:t xml:space="preserve">Guests: Pat Hobbs, </w:t>
      </w:r>
      <w:r w:rsidRPr="00057FF0">
        <w:rPr>
          <w:rFonts w:ascii="Cambria" w:hAnsi="Cambria"/>
          <w:b/>
          <w:bCs/>
          <w:sz w:val="24"/>
          <w:szCs w:val="24"/>
        </w:rPr>
        <w:t>LCSW, Karuk Tribe Representative</w:t>
      </w:r>
    </w:p>
    <w:p w:rsidR="00A52503" w:rsidRDefault="00A52503" w:rsidP="00A525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9D441E" w:rsidRPr="003426AF" w:rsidRDefault="009D441E" w:rsidP="00A525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Fonts w:ascii="Cambria" w:hAnsi="Cambria" w:cstheme="minorHAnsi"/>
        </w:rPr>
        <w:t>C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all to Order</w:t>
      </w:r>
      <w:r w:rsidRPr="003426AF">
        <w:rPr>
          <w:rStyle w:val="normaltextrun"/>
          <w:rFonts w:ascii="Cambria" w:hAnsi="Cambria" w:cstheme="minorHAnsi"/>
          <w:color w:val="000000"/>
        </w:rPr>
        <w:t>: Chair Smith called the meeting to order at 3:</w:t>
      </w:r>
      <w:r w:rsidR="00057FF0">
        <w:rPr>
          <w:rStyle w:val="normaltextrun"/>
          <w:rFonts w:ascii="Cambria" w:hAnsi="Cambria" w:cstheme="minorHAnsi"/>
          <w:color w:val="000000"/>
        </w:rPr>
        <w:t>3</w:t>
      </w:r>
      <w:r w:rsidR="005663B5">
        <w:rPr>
          <w:rStyle w:val="normaltextrun"/>
          <w:rFonts w:ascii="Cambria" w:hAnsi="Cambria" w:cstheme="minorHAnsi"/>
          <w:color w:val="000000"/>
        </w:rPr>
        <w:t>3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p.m.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Roll Call</w:t>
      </w:r>
      <w:r w:rsidRPr="003426AF">
        <w:rPr>
          <w:rStyle w:val="normaltextrun"/>
          <w:rFonts w:ascii="Cambria" w:hAnsi="Cambria" w:cstheme="minorHAnsi"/>
          <w:color w:val="000000"/>
        </w:rPr>
        <w:t>: Board members, staff answered in the affirmative to the roll call taken by board secretary Samantha Schlieter. Absent this me</w:t>
      </w:r>
      <w:r w:rsidR="0056635B">
        <w:rPr>
          <w:rStyle w:val="normaltextrun"/>
          <w:rFonts w:ascii="Cambria" w:hAnsi="Cambria" w:cstheme="minorHAnsi"/>
          <w:color w:val="000000"/>
        </w:rPr>
        <w:t>eting was Sup. Brandon Criss</w:t>
      </w:r>
      <w:r w:rsidR="00057FF0">
        <w:rPr>
          <w:rStyle w:val="normaltextrun"/>
          <w:rFonts w:ascii="Cambria" w:hAnsi="Cambria" w:cstheme="minorHAnsi"/>
          <w:color w:val="000000"/>
        </w:rPr>
        <w:t xml:space="preserve">. </w:t>
      </w:r>
      <w:r w:rsidRPr="003426AF">
        <w:rPr>
          <w:rStyle w:val="normaltextrun"/>
          <w:rFonts w:ascii="Cambria" w:hAnsi="Cambria" w:cstheme="minorHAnsi"/>
          <w:color w:val="000000"/>
        </w:rPr>
        <w:t>Due to Covid19 precautions, some Board members participated in the meeting by Zoom.</w:t>
      </w:r>
      <w:r w:rsidRPr="003426AF">
        <w:rPr>
          <w:rStyle w:val="eop"/>
          <w:rFonts w:ascii="Cambria" w:hAnsi="Cambria" w:cstheme="minorHAnsi"/>
          <w:color w:val="000000"/>
        </w:rPr>
        <w:t> 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Minute Approval</w:t>
      </w:r>
      <w:r w:rsidRPr="003426AF">
        <w:rPr>
          <w:rStyle w:val="normaltextrun"/>
          <w:rFonts w:ascii="Cambria" w:hAnsi="Cambria" w:cstheme="minorHAnsi"/>
          <w:color w:val="000000"/>
        </w:rPr>
        <w:t>: </w:t>
      </w:r>
      <w:r w:rsidR="0003417A">
        <w:rPr>
          <w:rStyle w:val="normaltextrun"/>
          <w:rFonts w:ascii="Cambria" w:hAnsi="Cambria" w:cstheme="minorHAnsi"/>
          <w:color w:val="000000"/>
        </w:rPr>
        <w:t>Board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member </w:t>
      </w:r>
      <w:proofErr w:type="spellStart"/>
      <w:r w:rsidR="00057FF0">
        <w:rPr>
          <w:rStyle w:val="normaltextrun"/>
          <w:rFonts w:ascii="Cambria" w:hAnsi="Cambria" w:cstheme="minorHAnsi"/>
          <w:color w:val="000000"/>
        </w:rPr>
        <w:t>Clinehens</w:t>
      </w:r>
      <w:proofErr w:type="spellEnd"/>
      <w:r w:rsidRPr="003426AF">
        <w:rPr>
          <w:rStyle w:val="normaltextrun"/>
          <w:rFonts w:ascii="Cambria" w:hAnsi="Cambria" w:cstheme="minorHAnsi"/>
          <w:color w:val="000000"/>
        </w:rPr>
        <w:t xml:space="preserve"> made a motion to approve the minutes </w:t>
      </w:r>
      <w:r w:rsidR="00057FF0">
        <w:rPr>
          <w:rStyle w:val="normaltextrun"/>
          <w:rFonts w:ascii="Cambria" w:hAnsi="Cambria" w:cstheme="minorHAnsi"/>
          <w:color w:val="000000"/>
        </w:rPr>
        <w:t>from Ju</w:t>
      </w:r>
      <w:r w:rsidR="005663B5">
        <w:rPr>
          <w:rStyle w:val="normaltextrun"/>
          <w:rFonts w:ascii="Cambria" w:hAnsi="Cambria" w:cstheme="minorHAnsi"/>
          <w:color w:val="000000"/>
        </w:rPr>
        <w:t>ly</w:t>
      </w:r>
      <w:r w:rsidR="00057FF0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with board member </w:t>
      </w:r>
      <w:r w:rsidR="00057FF0">
        <w:rPr>
          <w:rStyle w:val="normaltextrun"/>
          <w:rFonts w:ascii="Cambria" w:hAnsi="Cambria" w:cstheme="minorHAnsi"/>
          <w:color w:val="000000"/>
        </w:rPr>
        <w:t>Van Laeken</w:t>
      </w:r>
      <w:r w:rsidR="000F3196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</w:rPr>
        <w:t>seco</w:t>
      </w:r>
      <w:r w:rsidR="0056635B">
        <w:rPr>
          <w:rStyle w:val="normaltextrun"/>
          <w:rFonts w:ascii="Cambria" w:hAnsi="Cambria" w:cstheme="minorHAnsi"/>
          <w:color w:val="000000"/>
        </w:rPr>
        <w:t>nding. Motion passed</w:t>
      </w:r>
      <w:r w:rsidR="0003417A">
        <w:rPr>
          <w:rStyle w:val="normaltextrun"/>
          <w:rFonts w:ascii="Cambria" w:hAnsi="Cambria" w:cstheme="minorHAnsi"/>
          <w:color w:val="000000"/>
        </w:rPr>
        <w:t xml:space="preserve"> unanimously.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Public Comment</w:t>
      </w:r>
      <w:r w:rsidR="0003417A">
        <w:rPr>
          <w:rStyle w:val="normaltextrun"/>
          <w:rFonts w:ascii="Cambria" w:hAnsi="Cambria" w:cstheme="minorHAnsi"/>
          <w:color w:val="000000"/>
        </w:rPr>
        <w:t>: </w:t>
      </w:r>
      <w:r w:rsidR="00057FF0">
        <w:rPr>
          <w:rStyle w:val="normaltextrun"/>
          <w:rFonts w:ascii="Cambria" w:hAnsi="Cambria" w:cstheme="minorHAnsi"/>
          <w:color w:val="000000"/>
        </w:rPr>
        <w:t>No public comments occurred.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:rsidR="009D441E" w:rsidRPr="00057FF0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Chair Report</w:t>
      </w:r>
      <w:r w:rsidRPr="003426AF">
        <w:rPr>
          <w:rStyle w:val="normaltextrun"/>
          <w:rFonts w:ascii="Cambria" w:hAnsi="Cambria" w:cstheme="minorHAnsi"/>
          <w:color w:val="000000"/>
        </w:rPr>
        <w:t>: </w:t>
      </w:r>
      <w:r w:rsidRPr="003426AF">
        <w:rPr>
          <w:rStyle w:val="eop"/>
          <w:rFonts w:ascii="Cambria" w:hAnsi="Cambria" w:cstheme="minorHAnsi"/>
          <w:color w:val="000000"/>
        </w:rPr>
        <w:t> </w:t>
      </w:r>
    </w:p>
    <w:p w:rsidR="005663B5" w:rsidRPr="005663B5" w:rsidRDefault="005663B5" w:rsidP="005663B5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Outreach Report: Me</w:t>
      </w:r>
      <w:r w:rsidR="00B6185C">
        <w:rPr>
          <w:rStyle w:val="eop"/>
          <w:rFonts w:ascii="Cambria" w:hAnsi="Cambria" w:cstheme="minorHAnsi"/>
        </w:rPr>
        <w:t>mber Van Laeken sent flyers to the County Office of Education</w:t>
      </w:r>
      <w:r>
        <w:rPr>
          <w:rStyle w:val="eop"/>
          <w:rFonts w:ascii="Cambria" w:hAnsi="Cambria" w:cstheme="minorHAnsi"/>
        </w:rPr>
        <w:t xml:space="preserve"> for distribution and posted on Next Door. Member Kennedy reached out to consumers. Member </w:t>
      </w:r>
      <w:proofErr w:type="spellStart"/>
      <w:r>
        <w:rPr>
          <w:rStyle w:val="eop"/>
          <w:rFonts w:ascii="Cambria" w:hAnsi="Cambria" w:cstheme="minorHAnsi"/>
        </w:rPr>
        <w:t>Clinehens</w:t>
      </w:r>
      <w:proofErr w:type="spellEnd"/>
      <w:r>
        <w:rPr>
          <w:rStyle w:val="eop"/>
          <w:rFonts w:ascii="Cambria" w:hAnsi="Cambria" w:cstheme="minorHAnsi"/>
        </w:rPr>
        <w:t xml:space="preserve"> posted </w:t>
      </w:r>
      <w:r w:rsidR="00BE46EB">
        <w:rPr>
          <w:rStyle w:val="eop"/>
          <w:rFonts w:ascii="Cambria" w:hAnsi="Cambria" w:cstheme="minorHAnsi"/>
        </w:rPr>
        <w:t xml:space="preserve">a </w:t>
      </w:r>
      <w:r>
        <w:rPr>
          <w:rStyle w:val="eop"/>
          <w:rFonts w:ascii="Cambria" w:hAnsi="Cambria" w:cstheme="minorHAnsi"/>
        </w:rPr>
        <w:t xml:space="preserve">flyer at </w:t>
      </w:r>
      <w:proofErr w:type="spellStart"/>
      <w:r>
        <w:rPr>
          <w:rStyle w:val="eop"/>
          <w:rFonts w:ascii="Cambria" w:hAnsi="Cambria" w:cstheme="minorHAnsi"/>
        </w:rPr>
        <w:t>Berryvale</w:t>
      </w:r>
      <w:proofErr w:type="spellEnd"/>
      <w:r>
        <w:rPr>
          <w:rStyle w:val="eop"/>
          <w:rFonts w:ascii="Cambria" w:hAnsi="Cambria" w:cstheme="minorHAnsi"/>
        </w:rPr>
        <w:t xml:space="preserve"> in Mt. Shasta and made a connection with a potential member who is considering it. Director Collard and Secretary Schlieter distributed the </w:t>
      </w:r>
      <w:r w:rsidR="00BE46EB">
        <w:rPr>
          <w:rStyle w:val="eop"/>
          <w:rFonts w:ascii="Cambria" w:hAnsi="Cambria" w:cstheme="minorHAnsi"/>
        </w:rPr>
        <w:t xml:space="preserve">recruitment </w:t>
      </w:r>
      <w:r>
        <w:rPr>
          <w:rStyle w:val="eop"/>
          <w:rFonts w:ascii="Cambria" w:hAnsi="Cambria" w:cstheme="minorHAnsi"/>
        </w:rPr>
        <w:t>flyer to the resource centers in the area and Six Stones Wellness Center.</w:t>
      </w:r>
      <w:r w:rsidR="00095A26">
        <w:rPr>
          <w:rStyle w:val="eop"/>
          <w:rFonts w:ascii="Cambria" w:hAnsi="Cambria" w:cstheme="minorHAnsi"/>
        </w:rPr>
        <w:t xml:space="preserve"> Director Collard is also going to reach out to Public Health about posting on social media and to the Siskiyou County Libraries. </w:t>
      </w:r>
    </w:p>
    <w:p w:rsidR="00095A26" w:rsidRPr="00095A26" w:rsidRDefault="009D441E" w:rsidP="007871AC">
      <w:pPr>
        <w:pStyle w:val="ListParagraph"/>
        <w:numPr>
          <w:ilvl w:val="0"/>
          <w:numId w:val="13"/>
        </w:numPr>
        <w:spacing w:after="120"/>
        <w:ind w:right="90"/>
        <w:rPr>
          <w:rStyle w:val="normaltextrun"/>
          <w:rFonts w:ascii="Cambria" w:hAnsi="Cambria" w:cstheme="minorHAnsi"/>
          <w:sz w:val="24"/>
          <w:szCs w:val="24"/>
        </w:rPr>
      </w:pPr>
      <w:r w:rsidRPr="003426AF">
        <w:rPr>
          <w:rStyle w:val="normaltextrun"/>
          <w:rFonts w:ascii="Cambria" w:hAnsi="Cambria" w:cstheme="minorHAnsi"/>
          <w:color w:val="000000"/>
          <w:sz w:val="24"/>
          <w:szCs w:val="24"/>
          <w:u w:val="single"/>
        </w:rPr>
        <w:t>Department Report</w:t>
      </w:r>
      <w:r w:rsidRPr="003426AF">
        <w:rPr>
          <w:rStyle w:val="normaltextrun"/>
          <w:rFonts w:ascii="Cambria" w:hAnsi="Cambria" w:cstheme="minorHAnsi"/>
          <w:color w:val="000000"/>
          <w:sz w:val="24"/>
          <w:szCs w:val="24"/>
        </w:rPr>
        <w:t>:</w:t>
      </w:r>
    </w:p>
    <w:p w:rsidR="00095A26" w:rsidRPr="00095A26" w:rsidRDefault="00BE46EB" w:rsidP="00095A26">
      <w:pPr>
        <w:pStyle w:val="ListParagraph"/>
        <w:numPr>
          <w:ilvl w:val="1"/>
          <w:numId w:val="13"/>
        </w:numPr>
        <w:spacing w:after="120"/>
        <w:ind w:right="90"/>
        <w:rPr>
          <w:rStyle w:val="eop"/>
          <w:rFonts w:ascii="Cambria" w:hAnsi="Cambria" w:cstheme="minorHAnsi"/>
          <w:sz w:val="24"/>
          <w:szCs w:val="24"/>
        </w:rPr>
      </w:pP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Director Collard updates that recruitment isn’t going well. She hopes that a new 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MHSA student loan </w:t>
      </w:r>
      <w:r>
        <w:rPr>
          <w:rStyle w:val="eop"/>
          <w:rFonts w:ascii="Cambria" w:hAnsi="Cambria" w:cstheme="minorHAnsi"/>
          <w:color w:val="000000"/>
          <w:sz w:val="24"/>
          <w:szCs w:val="24"/>
        </w:rPr>
        <w:t>repayment plan will help draw interest from potential clinicians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>.</w:t>
      </w:r>
    </w:p>
    <w:p w:rsidR="00095A26" w:rsidRPr="00095A26" w:rsidRDefault="00BE46EB" w:rsidP="00095A26">
      <w:pPr>
        <w:pStyle w:val="ListParagraph"/>
        <w:numPr>
          <w:ilvl w:val="1"/>
          <w:numId w:val="13"/>
        </w:numPr>
        <w:spacing w:after="120"/>
        <w:ind w:right="90"/>
        <w:rPr>
          <w:rStyle w:val="eop"/>
          <w:rFonts w:ascii="Cambria" w:hAnsi="Cambria" w:cstheme="minorHAnsi"/>
          <w:sz w:val="24"/>
          <w:szCs w:val="24"/>
        </w:rPr>
      </w:pP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The </w:t>
      </w:r>
      <w:proofErr w:type="spellStart"/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>CalAIM</w:t>
      </w:r>
      <w:proofErr w:type="spellEnd"/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revam</w:t>
      </w:r>
      <w:r w:rsidR="00B6185C">
        <w:rPr>
          <w:rStyle w:val="eop"/>
          <w:rFonts w:ascii="Cambria" w:hAnsi="Cambria" w:cstheme="minorHAnsi"/>
          <w:color w:val="000000"/>
          <w:sz w:val="24"/>
          <w:szCs w:val="24"/>
        </w:rPr>
        <w:t>p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of MediCal</w:t>
      </w: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is scheduled to start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in January</w:t>
      </w:r>
      <w:r>
        <w:rPr>
          <w:rStyle w:val="eop"/>
          <w:rFonts w:ascii="Cambria" w:hAnsi="Cambria" w:cstheme="minorHAnsi"/>
          <w:color w:val="000000"/>
          <w:sz w:val="24"/>
          <w:szCs w:val="24"/>
        </w:rPr>
        <w:t>.</w:t>
      </w:r>
    </w:p>
    <w:p w:rsidR="00095A26" w:rsidRPr="00095A26" w:rsidRDefault="00BE46EB" w:rsidP="00095A26">
      <w:pPr>
        <w:pStyle w:val="ListParagraph"/>
        <w:numPr>
          <w:ilvl w:val="1"/>
          <w:numId w:val="13"/>
        </w:numPr>
        <w:spacing w:after="120"/>
        <w:ind w:right="90"/>
        <w:rPr>
          <w:rStyle w:val="eop"/>
          <w:rFonts w:ascii="Cambria" w:hAnsi="Cambria" w:cstheme="minorHAnsi"/>
          <w:sz w:val="24"/>
          <w:szCs w:val="24"/>
        </w:rPr>
      </w:pPr>
      <w:r>
        <w:rPr>
          <w:rStyle w:val="eop"/>
          <w:rFonts w:ascii="Cambria" w:hAnsi="Cambria" w:cstheme="minorHAnsi"/>
          <w:color w:val="000000"/>
          <w:sz w:val="24"/>
          <w:szCs w:val="24"/>
        </w:rPr>
        <w:lastRenderedPageBreak/>
        <w:t>The state has issued a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vaccine mandate</w:t>
      </w: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for staff in healthcare facilities, which includes Behavioral Health,</w:t>
      </w:r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by 9/30/21.</w:t>
      </w: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 For the weeks leading up to 9/30 staff that are unvaccinated will need to test every week.</w:t>
      </w:r>
    </w:p>
    <w:p w:rsidR="009D441E" w:rsidRPr="00095A26" w:rsidRDefault="00BE46EB" w:rsidP="00095A26">
      <w:pPr>
        <w:pStyle w:val="ListParagraph"/>
        <w:numPr>
          <w:ilvl w:val="1"/>
          <w:numId w:val="13"/>
        </w:numPr>
        <w:spacing w:after="120"/>
        <w:ind w:right="90"/>
        <w:rPr>
          <w:rStyle w:val="eop"/>
          <w:rFonts w:ascii="Cambria" w:hAnsi="Cambria" w:cstheme="minorHAnsi"/>
          <w:sz w:val="24"/>
          <w:szCs w:val="24"/>
        </w:rPr>
      </w:pPr>
      <w:r>
        <w:rPr>
          <w:rStyle w:val="eop"/>
          <w:rFonts w:ascii="Cambria" w:hAnsi="Cambria" w:cstheme="minorHAnsi"/>
          <w:color w:val="000000"/>
          <w:sz w:val="24"/>
          <w:szCs w:val="24"/>
        </w:rPr>
        <w:t xml:space="preserve">The </w:t>
      </w:r>
      <w:bookmarkStart w:id="3" w:name="_GoBack"/>
      <w:bookmarkEnd w:id="3"/>
      <w:r w:rsidR="00095A26">
        <w:rPr>
          <w:rStyle w:val="eop"/>
          <w:rFonts w:ascii="Cambria" w:hAnsi="Cambria" w:cstheme="minorHAnsi"/>
          <w:color w:val="000000"/>
          <w:sz w:val="24"/>
          <w:szCs w:val="24"/>
        </w:rPr>
        <w:t>MHSA plan is posted online and has been distributed for 30 day comment and will remain that way until 9/3/21.</w:t>
      </w:r>
      <w:r w:rsidR="009D441E" w:rsidRPr="003426AF">
        <w:rPr>
          <w:rStyle w:val="eop"/>
          <w:rFonts w:ascii="Cambria" w:hAnsi="Cambria" w:cstheme="minorHAnsi"/>
          <w:color w:val="000000"/>
          <w:sz w:val="24"/>
          <w:szCs w:val="24"/>
        </w:rPr>
        <w:t> </w:t>
      </w:r>
    </w:p>
    <w:p w:rsidR="00095A26" w:rsidRPr="00095A26" w:rsidRDefault="00095A26" w:rsidP="00095A26">
      <w:pPr>
        <w:pStyle w:val="ListParagraph"/>
        <w:numPr>
          <w:ilvl w:val="1"/>
          <w:numId w:val="13"/>
        </w:numPr>
        <w:spacing w:after="120"/>
        <w:ind w:right="90"/>
        <w:rPr>
          <w:rStyle w:val="eop"/>
          <w:rFonts w:ascii="Cambria" w:hAnsi="Cambria" w:cstheme="minorHAnsi"/>
          <w:sz w:val="24"/>
          <w:szCs w:val="24"/>
        </w:rPr>
      </w:pPr>
      <w:r>
        <w:rPr>
          <w:rStyle w:val="eop"/>
          <w:rFonts w:ascii="Cambria" w:hAnsi="Cambria" w:cstheme="minorHAnsi"/>
          <w:color w:val="000000"/>
          <w:sz w:val="24"/>
          <w:szCs w:val="24"/>
        </w:rPr>
        <w:t>Director Collard and Secretary Schlieter will work on a list of items that occur regularly to help the board know what is upcoming each year.</w:t>
      </w:r>
    </w:p>
    <w:p w:rsidR="007C73AC" w:rsidRPr="00057FF0" w:rsidRDefault="007C73AC" w:rsidP="007C73A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</w:rPr>
      </w:pPr>
    </w:p>
    <w:p w:rsidR="00F14528" w:rsidRPr="00095A26" w:rsidRDefault="009D441E" w:rsidP="00F1452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Other/Identification of Future Agenda Items</w:t>
      </w:r>
    </w:p>
    <w:p w:rsidR="00095A26" w:rsidRPr="00095A26" w:rsidRDefault="00095A26" w:rsidP="00095A2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>
        <w:rPr>
          <w:rStyle w:val="normaltextrun"/>
          <w:rFonts w:ascii="Cambria" w:hAnsi="Cambria" w:cstheme="minorHAnsi"/>
          <w:color w:val="000000"/>
        </w:rPr>
        <w:t xml:space="preserve">BH board to tour Happy Camp and Yreka Karuk buildings Pat will meet the board there. Coordination of dates and times will take place offline in a Doodle Poll. </w:t>
      </w:r>
    </w:p>
    <w:p w:rsidR="00095A26" w:rsidRPr="00095A26" w:rsidRDefault="00095A26" w:rsidP="00095A2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:rsidR="00095A26" w:rsidRPr="00095A26" w:rsidRDefault="00095A26" w:rsidP="00095A2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u w:val="single"/>
        </w:rPr>
      </w:pPr>
      <w:r w:rsidRPr="00095A26">
        <w:rPr>
          <w:rStyle w:val="normaltextrun"/>
          <w:rFonts w:ascii="Cambria" w:hAnsi="Cambria" w:cstheme="minorHAnsi"/>
          <w:color w:val="000000"/>
          <w:u w:val="single"/>
        </w:rPr>
        <w:t>Executive Session</w:t>
      </w:r>
    </w:p>
    <w:p w:rsidR="00095A26" w:rsidRPr="00095A26" w:rsidRDefault="00095A26" w:rsidP="00095A2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u w:val="single"/>
        </w:rPr>
      </w:pPr>
      <w:r>
        <w:rPr>
          <w:rStyle w:val="normaltextrun"/>
          <w:rFonts w:ascii="Cambria" w:hAnsi="Cambria" w:cstheme="minorHAnsi"/>
        </w:rPr>
        <w:t>Pat Hobbs was elected the board by a unanimous vote. Her letter of interest and the board vote will be forwarded to the Board of Supervisors.</w:t>
      </w:r>
    </w:p>
    <w:p w:rsidR="007C73AC" w:rsidRPr="00B376FE" w:rsidRDefault="007C73AC" w:rsidP="007C73A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theme="minorHAnsi"/>
        </w:rPr>
      </w:pPr>
    </w:p>
    <w:p w:rsidR="009D441E" w:rsidRPr="007C73AC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Next Meeting</w:t>
      </w:r>
      <w:r w:rsidR="007871AC">
        <w:rPr>
          <w:rStyle w:val="normaltextrun"/>
          <w:rFonts w:ascii="Cambria" w:hAnsi="Cambria" w:cstheme="minorHAnsi"/>
          <w:color w:val="000000"/>
        </w:rPr>
        <w:t>: A regular meeting i</w:t>
      </w:r>
      <w:r w:rsidRPr="003426AF">
        <w:rPr>
          <w:rStyle w:val="normaltextrun"/>
          <w:rFonts w:ascii="Cambria" w:hAnsi="Cambria" w:cstheme="minorHAnsi"/>
          <w:color w:val="000000"/>
        </w:rPr>
        <w:t>s scheduled for Monday</w:t>
      </w:r>
      <w:r w:rsidR="005663B5">
        <w:rPr>
          <w:rStyle w:val="normaltextrun"/>
          <w:rFonts w:ascii="Cambria" w:hAnsi="Cambria" w:cstheme="minorHAnsi"/>
          <w:color w:val="000000"/>
        </w:rPr>
        <w:t xml:space="preserve"> September 20</w:t>
      </w:r>
      <w:r w:rsidR="007871AC">
        <w:rPr>
          <w:rStyle w:val="normaltextrun"/>
          <w:rFonts w:ascii="Cambria" w:hAnsi="Cambria" w:cstheme="minorHAnsi"/>
          <w:color w:val="000000"/>
        </w:rPr>
        <w:t xml:space="preserve">, 2021 </w:t>
      </w:r>
      <w:r w:rsidRPr="003426AF">
        <w:rPr>
          <w:rStyle w:val="normaltextrun"/>
          <w:rFonts w:ascii="Cambria" w:hAnsi="Cambria" w:cstheme="minorHAnsi"/>
          <w:color w:val="000000"/>
        </w:rPr>
        <w:t>at 3:30 p.m. </w:t>
      </w:r>
      <w:r w:rsidR="00F14528">
        <w:rPr>
          <w:rStyle w:val="normaltextrun"/>
          <w:rFonts w:ascii="Cambria" w:hAnsi="Cambria" w:cstheme="minorHAnsi"/>
          <w:color w:val="000000"/>
        </w:rPr>
        <w:t xml:space="preserve">The meeting will take place </w:t>
      </w:r>
      <w:r w:rsidR="00095A26">
        <w:rPr>
          <w:rStyle w:val="normaltextrun"/>
          <w:rFonts w:ascii="Cambria" w:hAnsi="Cambria" w:cstheme="minorHAnsi"/>
          <w:color w:val="000000"/>
        </w:rPr>
        <w:t>in Mt. Shasta</w:t>
      </w:r>
      <w:r w:rsidR="00F14528">
        <w:rPr>
          <w:rStyle w:val="normaltextrun"/>
          <w:rFonts w:ascii="Cambria" w:hAnsi="Cambria" w:cstheme="minorHAnsi"/>
          <w:color w:val="000000"/>
        </w:rPr>
        <w:t xml:space="preserve"> at </w:t>
      </w:r>
      <w:r w:rsidR="00095A26">
        <w:rPr>
          <w:rStyle w:val="normaltextrun"/>
          <w:rFonts w:ascii="Cambria" w:hAnsi="Cambria" w:cstheme="minorHAnsi"/>
          <w:color w:val="000000"/>
        </w:rPr>
        <w:t>1107 Ream Ave</w:t>
      </w:r>
      <w:r w:rsidR="00B93A0E">
        <w:rPr>
          <w:rStyle w:val="normaltextrun"/>
          <w:rFonts w:ascii="Cambria" w:hAnsi="Cambria" w:cstheme="minorHAnsi"/>
          <w:color w:val="000000"/>
        </w:rPr>
        <w:t xml:space="preserve"> </w:t>
      </w:r>
      <w:r w:rsidR="00F14528">
        <w:rPr>
          <w:rStyle w:val="normaltextrun"/>
          <w:rFonts w:ascii="Cambria" w:hAnsi="Cambria" w:cstheme="minorHAnsi"/>
          <w:color w:val="000000"/>
        </w:rPr>
        <w:t>and by Zoom for those who wish to attend virtually</w:t>
      </w:r>
      <w:r w:rsidRPr="003426AF">
        <w:rPr>
          <w:rStyle w:val="normaltextrun"/>
          <w:rFonts w:ascii="Cambria" w:hAnsi="Cambria" w:cstheme="minorHAnsi"/>
          <w:color w:val="000000"/>
        </w:rPr>
        <w:t>. </w:t>
      </w:r>
      <w:r w:rsidRPr="003426AF">
        <w:rPr>
          <w:rStyle w:val="eop"/>
          <w:rFonts w:ascii="Cambria" w:hAnsi="Cambria" w:cstheme="minorHAnsi"/>
          <w:color w:val="000000"/>
        </w:rPr>
        <w:t xml:space="preserve"> </w:t>
      </w:r>
    </w:p>
    <w:p w:rsidR="007C73AC" w:rsidRPr="003426AF" w:rsidRDefault="007C73AC" w:rsidP="007C73AC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</w:rPr>
        <w:t xml:space="preserve"> </w:t>
      </w:r>
      <w:r w:rsidRPr="003426AF">
        <w:rPr>
          <w:rStyle w:val="normaltextrun"/>
          <w:rFonts w:ascii="Cambria" w:hAnsi="Cambria" w:cstheme="minorHAnsi"/>
          <w:u w:val="single"/>
        </w:rPr>
        <w:t>Adjourned:</w:t>
      </w:r>
      <w:r w:rsidRPr="003426AF">
        <w:rPr>
          <w:rStyle w:val="normaltextrun"/>
          <w:rFonts w:ascii="Cambria" w:hAnsi="Cambria" w:cstheme="minorHAnsi"/>
        </w:rPr>
        <w:t xml:space="preserve"> There being no further business, </w:t>
      </w:r>
      <w:r w:rsidR="007871AC">
        <w:rPr>
          <w:rStyle w:val="normaltextrun"/>
          <w:rFonts w:ascii="Cambria" w:hAnsi="Cambria" w:cstheme="minorHAnsi"/>
        </w:rPr>
        <w:t>the meeting was adjourned at </w:t>
      </w:r>
      <w:r w:rsidR="00F14528">
        <w:rPr>
          <w:rStyle w:val="normaltextrun"/>
          <w:rFonts w:ascii="Cambria" w:hAnsi="Cambria" w:cstheme="minorHAnsi"/>
        </w:rPr>
        <w:t>4:</w:t>
      </w:r>
      <w:r w:rsidR="005663B5">
        <w:rPr>
          <w:rStyle w:val="normaltextrun"/>
          <w:rFonts w:ascii="Cambria" w:hAnsi="Cambria" w:cstheme="minorHAnsi"/>
        </w:rPr>
        <w:t>10</w:t>
      </w:r>
      <w:r w:rsidR="007C73AC">
        <w:rPr>
          <w:rStyle w:val="normaltextrun"/>
          <w:rFonts w:ascii="Cambria" w:hAnsi="Cambria" w:cstheme="minorHAnsi"/>
        </w:rPr>
        <w:t xml:space="preserve"> </w:t>
      </w:r>
      <w:r w:rsidRPr="003426AF">
        <w:rPr>
          <w:rStyle w:val="normaltextrun"/>
          <w:rFonts w:ascii="Cambria" w:hAnsi="Cambria" w:cstheme="minorHAnsi"/>
        </w:rPr>
        <w:t>pm. </w:t>
      </w:r>
      <w:r w:rsidRPr="003426AF">
        <w:rPr>
          <w:rStyle w:val="eop"/>
          <w:rFonts w:ascii="Cambria" w:hAnsi="Cambria" w:cstheme="minorHAnsi"/>
        </w:rPr>
        <w:t> </w:t>
      </w:r>
    </w:p>
    <w:p w:rsidR="007871AC" w:rsidRDefault="007871AC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p w:rsidR="00212973" w:rsidRDefault="009D441E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  <w:r w:rsidRPr="007871AC">
        <w:rPr>
          <w:rFonts w:ascii="Cambria" w:hAnsi="Cambria" w:cstheme="minorHAnsi"/>
          <w:sz w:val="24"/>
          <w:szCs w:val="24"/>
        </w:rPr>
        <w:t>Respectfully submitted,</w:t>
      </w:r>
    </w:p>
    <w:p w:rsidR="009D441E" w:rsidRPr="003426AF" w:rsidRDefault="009D441E" w:rsidP="00212973">
      <w:pPr>
        <w:jc w:val="both"/>
        <w:rPr>
          <w:rFonts w:ascii="Cambria" w:hAnsi="Cambria" w:cstheme="minorHAnsi"/>
          <w:sz w:val="24"/>
          <w:szCs w:val="24"/>
        </w:rPr>
      </w:pPr>
    </w:p>
    <w:p w:rsidR="00212973" w:rsidRPr="00212973" w:rsidRDefault="00212973" w:rsidP="00212973">
      <w:pPr>
        <w:tabs>
          <w:tab w:val="left" w:pos="3060"/>
        </w:tabs>
        <w:jc w:val="both"/>
        <w:rPr>
          <w:rFonts w:ascii="Cambria" w:hAnsi="Cambria"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C30D2" w:rsidTr="00B93A0E">
        <w:trPr>
          <w:jc w:val="center"/>
        </w:trPr>
        <w:tc>
          <w:tcPr>
            <w:tcW w:w="469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Better Together" w:hAnsi="Better Together" w:cstheme="minorHAnsi"/>
                <w:sz w:val="48"/>
                <w:szCs w:val="48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Linda Smith,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Ph.D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Chair</w:t>
            </w:r>
          </w:p>
          <w:p w:rsidR="00212973" w:rsidRPr="007871AC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Behavioral Health Services Board</w:t>
            </w:r>
          </w:p>
          <w:p w:rsidR="007871AC" w:rsidRDefault="007871AC" w:rsidP="00212973">
            <w:pPr>
              <w:tabs>
                <w:tab w:val="left" w:pos="30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Better Together" w:hAnsi="Better Together" w:cstheme="minorHAnsi"/>
                <w:sz w:val="48"/>
                <w:szCs w:val="48"/>
                <w:u w:val="single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Samantha Schlieter, Board Secretary</w:t>
            </w:r>
          </w:p>
          <w:p w:rsidR="007871AC" w:rsidRDefault="00212973" w:rsidP="00212973">
            <w:pPr>
              <w:tabs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Health and Human Services Agency</w:t>
            </w:r>
          </w:p>
        </w:tc>
      </w:tr>
    </w:tbl>
    <w:p w:rsidR="00BA7F5B" w:rsidRPr="00AF4946" w:rsidRDefault="00BA7F5B" w:rsidP="00AF4946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sectPr w:rsidR="00BA7F5B" w:rsidRPr="00AF4946" w:rsidSect="00C607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1A" w:rsidRDefault="002B451A" w:rsidP="00BA7F5B">
      <w:r>
        <w:separator/>
      </w:r>
    </w:p>
  </w:endnote>
  <w:endnote w:type="continuationSeparator" w:id="0">
    <w:p w:rsidR="002B451A" w:rsidRDefault="002B451A" w:rsidP="00B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tter Together">
    <w:panose1 w:val="02000506000000020004"/>
    <w:charset w:val="00"/>
    <w:family w:val="auto"/>
    <w:pitch w:val="variable"/>
    <w:sig w:usb0="A000022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93" w:rsidRDefault="001D6D93" w:rsidP="009842A0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B9909D" wp14:editId="0AED8E1C">
              <wp:simplePos x="0" y="0"/>
              <wp:positionH relativeFrom="column">
                <wp:posOffset>-533400</wp:posOffset>
              </wp:positionH>
              <wp:positionV relativeFrom="paragraph">
                <wp:posOffset>109855</wp:posOffset>
              </wp:positionV>
              <wp:extent cx="7200900" cy="0"/>
              <wp:effectExtent l="19050" t="20955" r="19050" b="17145"/>
              <wp:wrapNone/>
              <wp:docPr id="2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381F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65pt" to="5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07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" strokeweight="2.25pt"/>
          </w:pict>
        </mc:Fallback>
      </mc:AlternateContent>
    </w:r>
  </w:p>
  <w:p w:rsidR="001D6D93" w:rsidRPr="00107693" w:rsidRDefault="001D6D93" w:rsidP="009842A0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1D6D93" w:rsidRPr="00235CEF" w:rsidTr="009842A0">
      <w:tc>
        <w:tcPr>
          <w:tcW w:w="6300" w:type="dxa"/>
        </w:tcPr>
        <w:p w:rsidR="001D6D93" w:rsidRPr="00D17C42" w:rsidRDefault="001D6D93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1D6D93" w:rsidRPr="00D17C42" w:rsidRDefault="001D6D93" w:rsidP="009842A0">
          <w:pPr>
            <w:pStyle w:val="Footer"/>
            <w:rPr>
              <w:sz w:val="16"/>
              <w:szCs w:val="16"/>
            </w:rPr>
          </w:pPr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1D6D93" w:rsidRPr="00D17C42" w:rsidRDefault="001D6D93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1D6D93" w:rsidRPr="00BF69CA" w:rsidRDefault="001D6D93" w:rsidP="009842A0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1D6D93" w:rsidRDefault="001D6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93" w:rsidRDefault="001D6D93" w:rsidP="00BA7F5B">
    <w:pPr>
      <w:ind w:right="18"/>
    </w:pPr>
  </w:p>
  <w:p w:rsidR="001D6D93" w:rsidRDefault="001D6D93"/>
  <w:p w:rsidR="001D6D93" w:rsidRPr="00107693" w:rsidRDefault="001D6D93" w:rsidP="00BA7F5B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B617F" wp14:editId="3F0833E2">
              <wp:simplePos x="0" y="0"/>
              <wp:positionH relativeFrom="column">
                <wp:posOffset>-114300</wp:posOffset>
              </wp:positionH>
              <wp:positionV relativeFrom="paragraph">
                <wp:posOffset>-45720</wp:posOffset>
              </wp:positionV>
              <wp:extent cx="7200900" cy="0"/>
              <wp:effectExtent l="19050" t="20955" r="19050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3753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6pt" to="55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Ns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" strokeweight="2.25pt"/>
          </w:pict>
        </mc:Fallback>
      </mc:AlternateContent>
    </w: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Ind w:w="64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1D6D93" w:rsidRPr="00235CEF" w:rsidTr="00BA7F5B">
      <w:tc>
        <w:tcPr>
          <w:tcW w:w="6300" w:type="dxa"/>
        </w:tcPr>
        <w:p w:rsidR="001D6D93" w:rsidRPr="00D17C42" w:rsidRDefault="001D6D93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1D6D93" w:rsidRPr="00D17C42" w:rsidRDefault="001D6D93" w:rsidP="00BA7F5B">
          <w:pPr>
            <w:pStyle w:val="Footer"/>
            <w:rPr>
              <w:sz w:val="16"/>
              <w:szCs w:val="16"/>
            </w:rPr>
          </w:pPr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1D6D93" w:rsidRPr="00D17C42" w:rsidRDefault="001D6D93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1D6D93" w:rsidRPr="00BF69CA" w:rsidRDefault="001D6D93" w:rsidP="00BA7F5B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1D6D93" w:rsidRDefault="001D6D93"/>
  <w:p w:rsidR="001D6D93" w:rsidRDefault="001D6D93"/>
  <w:p w:rsidR="001D6D93" w:rsidRDefault="001D6D93"/>
  <w:p w:rsidR="001D6D93" w:rsidRDefault="001D6D93"/>
  <w:p w:rsidR="001D6D93" w:rsidRDefault="001D6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1A" w:rsidRDefault="002B451A" w:rsidP="00BA7F5B">
      <w:r>
        <w:separator/>
      </w:r>
    </w:p>
  </w:footnote>
  <w:footnote w:type="continuationSeparator" w:id="0">
    <w:p w:rsidR="002B451A" w:rsidRDefault="002B451A" w:rsidP="00BA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Ind w:w="-983" w:type="dxa"/>
      <w:tblLayout w:type="fixed"/>
      <w:tblLook w:val="01E0" w:firstRow="1" w:lastRow="1" w:firstColumn="1" w:lastColumn="1" w:noHBand="0" w:noVBand="0"/>
    </w:tblPr>
    <w:tblGrid>
      <w:gridCol w:w="2251"/>
      <w:gridCol w:w="4156"/>
      <w:gridCol w:w="4503"/>
    </w:tblGrid>
    <w:tr w:rsidR="001D6D93" w:rsidRPr="00891F65" w:rsidTr="00AF4946">
      <w:trPr>
        <w:trHeight w:val="167"/>
      </w:trPr>
      <w:tc>
        <w:tcPr>
          <w:tcW w:w="2251" w:type="dxa"/>
          <w:vMerge w:val="restart"/>
        </w:tcPr>
        <w:p w:rsidR="001D6D93" w:rsidRDefault="001D6D93" w:rsidP="009842A0"/>
        <w:p w:rsidR="001D6D93" w:rsidRPr="00910440" w:rsidRDefault="001D6D93" w:rsidP="009842A0">
          <w:pPr>
            <w:pStyle w:val="Header"/>
          </w:pPr>
        </w:p>
      </w:tc>
      <w:tc>
        <w:tcPr>
          <w:tcW w:w="8659" w:type="dxa"/>
          <w:gridSpan w:val="2"/>
          <w:vAlign w:val="bottom"/>
        </w:tcPr>
        <w:p w:rsidR="001D6D93" w:rsidRPr="00891F65" w:rsidRDefault="001D6D93" w:rsidP="009842A0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1D6D93" w:rsidRPr="00474C76" w:rsidTr="00AF4946">
      <w:trPr>
        <w:trHeight w:val="252"/>
      </w:trPr>
      <w:tc>
        <w:tcPr>
          <w:tcW w:w="2251" w:type="dxa"/>
          <w:vMerge/>
        </w:tcPr>
        <w:p w:rsidR="001D6D93" w:rsidRPr="00D2313E" w:rsidRDefault="001D6D93" w:rsidP="009842A0">
          <w:pPr>
            <w:pStyle w:val="Header"/>
          </w:pPr>
        </w:p>
      </w:tc>
      <w:tc>
        <w:tcPr>
          <w:tcW w:w="4156" w:type="dxa"/>
          <w:vAlign w:val="center"/>
        </w:tcPr>
        <w:p w:rsidR="001D6D93" w:rsidRPr="00891F65" w:rsidRDefault="001D6D93" w:rsidP="009842A0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-1008380</wp:posOffset>
                </wp:positionH>
                <wp:positionV relativeFrom="paragraph">
                  <wp:posOffset>-358140</wp:posOffset>
                </wp:positionV>
                <wp:extent cx="1292225" cy="1292225"/>
                <wp:effectExtent l="0" t="0" r="3175" b="317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ECD06C"/>
                            </a:clrFrom>
                            <a:clrTo>
                              <a:srgbClr val="ECD06C">
                                <a:alpha val="0"/>
                              </a:srgbClr>
                            </a:clrTo>
                          </a:clrChange>
                          <a:lum bright="-4000" contrast="22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129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2" w:type="dxa"/>
        </w:tcPr>
        <w:p w:rsidR="001D6D93" w:rsidRPr="00474C76" w:rsidRDefault="001D6D93" w:rsidP="00AF4946"/>
      </w:tc>
    </w:tr>
  </w:tbl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53"/>
      <w:gridCol w:w="3633"/>
    </w:tblGrid>
    <w:tr w:rsidR="001D6D93" w:rsidTr="00AF4946">
      <w:trPr>
        <w:trHeight w:val="801"/>
        <w:jc w:val="right"/>
      </w:trPr>
      <w:tc>
        <w:tcPr>
          <w:tcW w:w="4453" w:type="dxa"/>
          <w:tcBorders>
            <w:bottom w:val="thinThickSmallGap" w:sz="24" w:space="0" w:color="auto"/>
          </w:tcBorders>
        </w:tcPr>
        <w:p w:rsidR="001D6D93" w:rsidRDefault="001D6D93" w:rsidP="00AF4946">
          <w:pPr>
            <w:rPr>
              <w:rFonts w:ascii="Times New Roman" w:hAnsi="Times New Roman"/>
              <w:b/>
              <w:sz w:val="36"/>
              <w:szCs w:val="36"/>
            </w:rPr>
          </w:pPr>
          <w:r w:rsidRPr="00891F65">
            <w:rPr>
              <w:rFonts w:ascii="Times New Roman" w:hAnsi="Times New Roman"/>
              <w:b/>
              <w:sz w:val="36"/>
              <w:szCs w:val="36"/>
            </w:rPr>
            <w:t>SISKIYOU  COUNTY</w:t>
          </w:r>
        </w:p>
        <w:p w:rsidR="001D6D93" w:rsidRDefault="001D6D93" w:rsidP="00AF4946"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  <w:p w:rsidR="001D6D93" w:rsidRDefault="001D6D93" w:rsidP="00AF4946"/>
      </w:tc>
      <w:tc>
        <w:tcPr>
          <w:tcW w:w="3633" w:type="dxa"/>
          <w:tcBorders>
            <w:bottom w:val="thinThickSmallGap" w:sz="24" w:space="0" w:color="auto"/>
          </w:tcBorders>
        </w:tcPr>
        <w:p w:rsidR="001D6D93" w:rsidRPr="00D17C42" w:rsidRDefault="001D6D93" w:rsidP="00AF4946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>Linda Smith</w:t>
          </w:r>
          <w:r w:rsidRPr="00D17C42">
            <w:rPr>
              <w:rFonts w:ascii="Times New Roman" w:hAnsi="Times New Roman"/>
              <w:b/>
              <w:sz w:val="18"/>
              <w:szCs w:val="18"/>
            </w:rPr>
            <w:t>,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Ph.D</w:t>
          </w:r>
          <w:proofErr w:type="spellEnd"/>
          <w:r w:rsidRPr="00D17C4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D17C42">
            <w:rPr>
              <w:rFonts w:ascii="Times New Roman" w:hAnsi="Times New Roman"/>
              <w:sz w:val="18"/>
              <w:szCs w:val="18"/>
            </w:rPr>
            <w:t>Chair</w:t>
          </w:r>
        </w:p>
        <w:p w:rsidR="001D6D93" w:rsidRDefault="001D6D93" w:rsidP="00AF4946">
          <w:pPr>
            <w:jc w:val="right"/>
          </w:pPr>
          <w:r>
            <w:rPr>
              <w:rFonts w:ascii="Times New Roman" w:hAnsi="Times New Roman"/>
              <w:b/>
            </w:rPr>
            <w:t xml:space="preserve">                               Vacant,</w:t>
          </w:r>
          <w:r w:rsidRPr="00D17C42">
            <w:rPr>
              <w:rFonts w:ascii="Times New Roman" w:hAnsi="Times New Roman"/>
              <w:b/>
            </w:rPr>
            <w:t xml:space="preserve"> </w:t>
          </w:r>
          <w:r w:rsidRPr="00D17C42">
            <w:rPr>
              <w:rFonts w:ascii="Times New Roman" w:hAnsi="Times New Roman"/>
            </w:rPr>
            <w:t>Vice Chair</w:t>
          </w:r>
        </w:p>
      </w:tc>
    </w:tr>
  </w:tbl>
  <w:p w:rsidR="001D6D93" w:rsidRPr="009842A0" w:rsidRDefault="001D6D93" w:rsidP="0098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1E0" w:firstRow="1" w:lastRow="1" w:firstColumn="1" w:lastColumn="1" w:noHBand="0" w:noVBand="0"/>
    </w:tblPr>
    <w:tblGrid>
      <w:gridCol w:w="2340"/>
      <w:gridCol w:w="4320"/>
      <w:gridCol w:w="4680"/>
    </w:tblGrid>
    <w:tr w:rsidR="001D6D93" w:rsidRPr="00891F65" w:rsidTr="00BA7F5B">
      <w:trPr>
        <w:trHeight w:val="720"/>
      </w:trPr>
      <w:tc>
        <w:tcPr>
          <w:tcW w:w="2340" w:type="dxa"/>
          <w:vMerge w:val="restart"/>
        </w:tcPr>
        <w:p w:rsidR="001D6D93" w:rsidRDefault="001D6D93" w:rsidP="00BA7F5B">
          <w:r>
            <w:rPr>
              <w:noProof/>
            </w:rPr>
            <w:drawing>
              <wp:inline distT="0" distB="0" distL="0" distR="0" wp14:anchorId="114FE4DC" wp14:editId="410B8E75">
                <wp:extent cx="1271905" cy="1271905"/>
                <wp:effectExtent l="19050" t="0" r="444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CD06C"/>
                            </a:clrFrom>
                            <a:clrTo>
                              <a:srgbClr val="ECD06C">
                                <a:alpha val="0"/>
                              </a:srgbClr>
                            </a:clrTo>
                          </a:clrChange>
                          <a:lum bright="-4000" contrast="22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6D93" w:rsidRPr="00910440" w:rsidRDefault="001D6D93" w:rsidP="00BA7F5B">
          <w:pPr>
            <w:pStyle w:val="Header"/>
          </w:pPr>
        </w:p>
      </w:tc>
      <w:tc>
        <w:tcPr>
          <w:tcW w:w="9000" w:type="dxa"/>
          <w:gridSpan w:val="2"/>
          <w:vAlign w:val="bottom"/>
        </w:tcPr>
        <w:p w:rsidR="001D6D93" w:rsidRPr="00891F65" w:rsidRDefault="001D6D93" w:rsidP="00BA7F5B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  <w:smartTag w:uri="urn:schemas-microsoft-com:office:smarttags" w:element="PlaceName">
            <w:smartTag w:uri="urn:schemas-microsoft-com:office:smarttags" w:element="plac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SISKIYOU</w:t>
              </w:r>
            </w:smartTag>
            <w:r w:rsidRPr="00891F65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smartTag w:uri="urn:schemas-microsoft-com:office:smarttags" w:element="PlaceTyp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COUNTY</w:t>
              </w:r>
            </w:smartTag>
          </w:smartTag>
        </w:p>
      </w:tc>
    </w:tr>
    <w:tr w:rsidR="001D6D93" w:rsidRPr="00891F65" w:rsidTr="00BA7F5B">
      <w:trPr>
        <w:trHeight w:val="1083"/>
      </w:trPr>
      <w:tc>
        <w:tcPr>
          <w:tcW w:w="2340" w:type="dxa"/>
          <w:vMerge/>
        </w:tcPr>
        <w:p w:rsidR="001D6D93" w:rsidRPr="00D2313E" w:rsidRDefault="001D6D93" w:rsidP="00BA7F5B">
          <w:pPr>
            <w:pStyle w:val="Header"/>
          </w:pPr>
        </w:p>
      </w:tc>
      <w:tc>
        <w:tcPr>
          <w:tcW w:w="4320" w:type="dxa"/>
          <w:vAlign w:val="center"/>
        </w:tcPr>
        <w:p w:rsidR="001D6D93" w:rsidRDefault="001D6D93" w:rsidP="00BA7F5B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:rsidR="001D6D93" w:rsidRPr="00891F65" w:rsidRDefault="001D6D93" w:rsidP="00BA7F5B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6503BB" wp14:editId="054D05FD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39370</wp:posOffset>
                    </wp:positionV>
                    <wp:extent cx="5572125" cy="0"/>
                    <wp:effectExtent l="22860" t="20320" r="15240" b="1778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72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C582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.1pt" to="43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BGQ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" strokeweight="2.25pt"/>
                </w:pict>
              </mc:Fallback>
            </mc:AlternateContent>
          </w:r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</w:tc>
      <w:tc>
        <w:tcPr>
          <w:tcW w:w="4680" w:type="dxa"/>
        </w:tcPr>
        <w:p w:rsidR="001D6D93" w:rsidRPr="00891F65" w:rsidRDefault="001D6D93" w:rsidP="00BA7F5B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</w:p>
        <w:p w:rsidR="001D6D93" w:rsidRDefault="001D6D93" w:rsidP="00BA7F5B">
          <w:pPr>
            <w:pStyle w:val="Header"/>
            <w:jc w:val="center"/>
            <w:rPr>
              <w:rFonts w:ascii="Times New Roman" w:hAnsi="Times New Roman"/>
              <w:sz w:val="22"/>
              <w:szCs w:val="22"/>
            </w:rPr>
          </w:pPr>
          <w:r w:rsidRPr="00891F65">
            <w:rPr>
              <w:rFonts w:ascii="Times New Roman" w:hAnsi="Times New Roman"/>
              <w:b/>
              <w:sz w:val="22"/>
              <w:szCs w:val="22"/>
            </w:rPr>
            <w:t xml:space="preserve">                  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                Linda Smith, </w:t>
          </w:r>
          <w:proofErr w:type="spellStart"/>
          <w:r>
            <w:rPr>
              <w:rFonts w:ascii="Times New Roman" w:hAnsi="Times New Roman"/>
              <w:b/>
              <w:sz w:val="22"/>
              <w:szCs w:val="22"/>
            </w:rPr>
            <w:t>Ph.D</w:t>
          </w:r>
          <w:proofErr w:type="spellEnd"/>
          <w:r>
            <w:rPr>
              <w:rFonts w:ascii="Times New Roman" w:hAnsi="Times New Roman"/>
              <w:b/>
              <w:sz w:val="22"/>
              <w:szCs w:val="22"/>
            </w:rPr>
            <w:t xml:space="preserve"> - </w:t>
          </w:r>
          <w:r w:rsidRPr="00891F65">
            <w:rPr>
              <w:rFonts w:ascii="Times New Roman" w:hAnsi="Times New Roman"/>
              <w:sz w:val="22"/>
              <w:szCs w:val="22"/>
            </w:rPr>
            <w:t>Chair</w:t>
          </w:r>
        </w:p>
        <w:p w:rsidR="001D6D93" w:rsidRPr="00474C76" w:rsidRDefault="001D6D93" w:rsidP="00BA7F5B">
          <w:pPr>
            <w:jc w:val="center"/>
          </w:pPr>
          <w:r>
            <w:t xml:space="preserve">                                </w:t>
          </w:r>
          <w:r>
            <w:rPr>
              <w:rFonts w:ascii="Times New Roman" w:hAnsi="Times New Roman"/>
              <w:b/>
              <w:sz w:val="22"/>
            </w:rPr>
            <w:t>Vacant</w:t>
          </w:r>
          <w:r>
            <w:t xml:space="preserve">– </w:t>
          </w:r>
          <w:r w:rsidRPr="00474C76">
            <w:rPr>
              <w:rFonts w:ascii="Times New Roman" w:hAnsi="Times New Roman"/>
            </w:rPr>
            <w:t>Vice Chair</w:t>
          </w:r>
        </w:p>
      </w:tc>
    </w:tr>
  </w:tbl>
  <w:p w:rsidR="001D6D93" w:rsidRPr="00942CF4" w:rsidRDefault="001D6D93" w:rsidP="00BA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F81"/>
    <w:multiLevelType w:val="multilevel"/>
    <w:tmpl w:val="E11EE0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160E"/>
    <w:multiLevelType w:val="hybridMultilevel"/>
    <w:tmpl w:val="A3989D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2852564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E31"/>
    <w:multiLevelType w:val="multilevel"/>
    <w:tmpl w:val="E33642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27D63"/>
    <w:multiLevelType w:val="multilevel"/>
    <w:tmpl w:val="969099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F0165"/>
    <w:multiLevelType w:val="multilevel"/>
    <w:tmpl w:val="625614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27"/>
    <w:multiLevelType w:val="multilevel"/>
    <w:tmpl w:val="5C4C5474"/>
    <w:lvl w:ilvl="0">
      <w:start w:val="1"/>
      <w:numFmt w:val="upperRoman"/>
      <w:lvlText w:val="%1."/>
      <w:lvlJc w:val="right"/>
      <w:pPr>
        <w:tabs>
          <w:tab w:val="num" w:pos="11520"/>
        </w:tabs>
        <w:ind w:left="11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40"/>
        </w:tabs>
        <w:ind w:left="122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2960"/>
        </w:tabs>
        <w:ind w:left="129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13680"/>
        </w:tabs>
        <w:ind w:left="136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14400"/>
        </w:tabs>
        <w:ind w:left="144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5120"/>
        </w:tabs>
        <w:ind w:left="151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5840"/>
        </w:tabs>
        <w:ind w:left="158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6560"/>
        </w:tabs>
        <w:ind w:left="165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7280"/>
        </w:tabs>
        <w:ind w:left="17280" w:hanging="360"/>
      </w:pPr>
    </w:lvl>
  </w:abstractNum>
  <w:abstractNum w:abstractNumId="7" w15:restartNumberingAfterBreak="0">
    <w:nsid w:val="3ADA7D06"/>
    <w:multiLevelType w:val="hybridMultilevel"/>
    <w:tmpl w:val="F650DDDC"/>
    <w:lvl w:ilvl="0" w:tplc="6C0094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9204644">
      <w:start w:val="1"/>
      <w:numFmt w:val="lowerLetter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76CE7C8">
      <w:start w:val="8"/>
      <w:numFmt w:val="upperRoman"/>
      <w:lvlText w:val="%5&gt;"/>
      <w:lvlJc w:val="left"/>
      <w:pPr>
        <w:ind w:left="4500" w:hanging="720"/>
      </w:pPr>
      <w:rPr>
        <w:rFonts w:eastAsiaTheme="minorEastAsia"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501754A6"/>
    <w:multiLevelType w:val="multilevel"/>
    <w:tmpl w:val="6364721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D469D"/>
    <w:multiLevelType w:val="multilevel"/>
    <w:tmpl w:val="87EC0C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831F0"/>
    <w:multiLevelType w:val="multilevel"/>
    <w:tmpl w:val="0C9AD20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E464E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B10AA"/>
    <w:multiLevelType w:val="multilevel"/>
    <w:tmpl w:val="F3B895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C6C53"/>
    <w:multiLevelType w:val="multilevel"/>
    <w:tmpl w:val="EFC60D8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OysLCwNDWxMDVU0lEKTi0uzszPAykwrwUAqSJciiwAAAA="/>
  </w:docVars>
  <w:rsids>
    <w:rsidRoot w:val="00BA7F5B"/>
    <w:rsid w:val="0003417A"/>
    <w:rsid w:val="00050976"/>
    <w:rsid w:val="00057FF0"/>
    <w:rsid w:val="00095A26"/>
    <w:rsid w:val="000F3196"/>
    <w:rsid w:val="00127C7F"/>
    <w:rsid w:val="001D6D93"/>
    <w:rsid w:val="00212973"/>
    <w:rsid w:val="00283497"/>
    <w:rsid w:val="002B451A"/>
    <w:rsid w:val="003402F0"/>
    <w:rsid w:val="003426AF"/>
    <w:rsid w:val="0049094E"/>
    <w:rsid w:val="004B12A5"/>
    <w:rsid w:val="004C0442"/>
    <w:rsid w:val="004D0769"/>
    <w:rsid w:val="004F5F21"/>
    <w:rsid w:val="0056635B"/>
    <w:rsid w:val="005663B5"/>
    <w:rsid w:val="005F1BB6"/>
    <w:rsid w:val="005F6873"/>
    <w:rsid w:val="00635A24"/>
    <w:rsid w:val="00686128"/>
    <w:rsid w:val="006A6F8A"/>
    <w:rsid w:val="006C30D2"/>
    <w:rsid w:val="006D60A0"/>
    <w:rsid w:val="007871AC"/>
    <w:rsid w:val="007C73AC"/>
    <w:rsid w:val="009842A0"/>
    <w:rsid w:val="009D441E"/>
    <w:rsid w:val="00A52503"/>
    <w:rsid w:val="00AE469B"/>
    <w:rsid w:val="00AF101A"/>
    <w:rsid w:val="00AF4946"/>
    <w:rsid w:val="00B376FE"/>
    <w:rsid w:val="00B6185C"/>
    <w:rsid w:val="00B77069"/>
    <w:rsid w:val="00B917EB"/>
    <w:rsid w:val="00B93A0E"/>
    <w:rsid w:val="00BA7F5B"/>
    <w:rsid w:val="00BE46EB"/>
    <w:rsid w:val="00C6074F"/>
    <w:rsid w:val="00DA29EC"/>
    <w:rsid w:val="00DE5A79"/>
    <w:rsid w:val="00E01841"/>
    <w:rsid w:val="00E911FE"/>
    <w:rsid w:val="00F14528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9963ACC"/>
  <w15:chartTrackingRefBased/>
  <w15:docId w15:val="{8BE82677-6CCC-47CA-B8E8-8FAF093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F5B"/>
    <w:pPr>
      <w:ind w:left="720"/>
    </w:pPr>
  </w:style>
  <w:style w:type="character" w:customStyle="1" w:styleId="normaltextrun">
    <w:name w:val="normaltextrun"/>
    <w:basedOn w:val="DefaultParagraphFont"/>
    <w:rsid w:val="00BA7F5B"/>
  </w:style>
  <w:style w:type="paragraph" w:customStyle="1" w:styleId="paragraph">
    <w:name w:val="paragraph"/>
    <w:basedOn w:val="Normal"/>
    <w:rsid w:val="00BA7F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A7F5B"/>
  </w:style>
  <w:style w:type="character" w:customStyle="1" w:styleId="spellingerror">
    <w:name w:val="spellingerror"/>
    <w:basedOn w:val="DefaultParagraphFont"/>
    <w:rsid w:val="00BA7F5B"/>
  </w:style>
  <w:style w:type="table" w:styleId="TableGrid">
    <w:name w:val="Table Grid"/>
    <w:basedOn w:val="TableNormal"/>
    <w:uiPriority w:val="39"/>
    <w:rsid w:val="00BA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070E2D05464DB48CC8CA6FB782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9D27-A298-4CB2-9AF1-4D2457B981AF}"/>
      </w:docPartPr>
      <w:docPartBody>
        <w:p w:rsidR="00000000" w:rsidRDefault="00A52511" w:rsidP="00A52511">
          <w:pPr>
            <w:pStyle w:val="62070E2D05464DB48CC8CA6FB78262CF"/>
          </w:pPr>
          <w:r w:rsidRPr="00792A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tter Together">
    <w:panose1 w:val="02000506000000020004"/>
    <w:charset w:val="00"/>
    <w:family w:val="auto"/>
    <w:pitch w:val="variable"/>
    <w:sig w:usb0="A000022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1"/>
    <w:rsid w:val="004913A1"/>
    <w:rsid w:val="00A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511"/>
    <w:rPr>
      <w:color w:val="808080"/>
    </w:rPr>
  </w:style>
  <w:style w:type="paragraph" w:customStyle="1" w:styleId="62070E2D05464DB48CC8CA6FB78262CF">
    <w:name w:val="62070E2D05464DB48CC8CA6FB78262CF"/>
    <w:rsid w:val="00A52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Schlieter</dc:creator>
  <cp:keywords/>
  <dc:description/>
  <cp:lastModifiedBy>Samantha Schlieter</cp:lastModifiedBy>
  <cp:revision>3</cp:revision>
  <dcterms:created xsi:type="dcterms:W3CDTF">2021-08-19T20:58:00Z</dcterms:created>
  <dcterms:modified xsi:type="dcterms:W3CDTF">2021-08-19T21:05:00Z</dcterms:modified>
</cp:coreProperties>
</file>